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6A" w:rsidRPr="00F02D38" w:rsidRDefault="001F37AC" w:rsidP="0021236A">
      <w:pPr>
        <w:shd w:val="clear" w:color="auto" w:fill="FFFFFF"/>
        <w:spacing w:line="210" w:lineRule="atLeast"/>
        <w:ind w:left="1125"/>
        <w:jc w:val="center"/>
        <w:textAlignment w:val="center"/>
        <w:rPr>
          <w:rFonts w:ascii="Arial" w:eastAsia="Times New Roman" w:hAnsi="Arial" w:cs="Arial"/>
          <w:color w:val="999999"/>
          <w:sz w:val="20"/>
          <w:lang w:eastAsia="es-AR"/>
        </w:rPr>
      </w:pPr>
      <w:r w:rsidRPr="00F02D3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fldChar w:fldCharType="begin"/>
      </w:r>
      <w:r w:rsidR="000A58C6" w:rsidRPr="00F02D3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instrText xml:space="preserve"> HYPERLINK "http://www.facebook.com/AECID.OTC.ARG?ref=stream" </w:instrText>
      </w:r>
      <w:r w:rsidRPr="00F02D3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fldChar w:fldCharType="separate"/>
      </w:r>
      <w:r w:rsidR="000A58C6" w:rsidRPr="00F02D38">
        <w:rPr>
          <w:rFonts w:ascii="Arial" w:eastAsia="Times New Roman" w:hAnsi="Arial" w:cs="Arial"/>
          <w:b/>
          <w:bCs/>
          <w:color w:val="3B5998"/>
          <w:sz w:val="20"/>
          <w:szCs w:val="20"/>
          <w:lang w:eastAsia="es-AR"/>
        </w:rPr>
        <w:br/>
      </w:r>
      <w:r w:rsidR="000A58C6" w:rsidRPr="00F02D38">
        <w:rPr>
          <w:rFonts w:ascii="Arial" w:eastAsia="Times New Roman" w:hAnsi="Arial" w:cs="Arial"/>
          <w:b/>
          <w:bCs/>
          <w:color w:val="3B5998"/>
          <w:sz w:val="24"/>
          <w:szCs w:val="24"/>
          <w:u w:val="single"/>
          <w:lang w:eastAsia="es-AR"/>
        </w:rPr>
        <w:t>AECID Oficina Técnica de Cooperación en Argentina</w:t>
      </w:r>
      <w:r w:rsidRPr="00F02D3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fldChar w:fldCharType="end"/>
      </w:r>
    </w:p>
    <w:p w:rsidR="00F02D38" w:rsidRPr="00F02D38" w:rsidRDefault="00F02D38" w:rsidP="0021236A">
      <w:pPr>
        <w:shd w:val="clear" w:color="auto" w:fill="FFFFFF"/>
        <w:spacing w:line="210" w:lineRule="atLeast"/>
        <w:ind w:left="1125"/>
        <w:jc w:val="center"/>
        <w:textAlignment w:val="center"/>
        <w:rPr>
          <w:rFonts w:ascii="Arial" w:eastAsia="Times New Roman" w:hAnsi="Arial" w:cs="Arial"/>
          <w:sz w:val="24"/>
          <w:szCs w:val="24"/>
          <w:lang w:eastAsia="es-AR"/>
        </w:rPr>
      </w:pPr>
    </w:p>
    <w:p w:rsidR="0021236A" w:rsidRPr="00F02D38" w:rsidRDefault="00F02D38" w:rsidP="0021236A">
      <w:pPr>
        <w:shd w:val="clear" w:color="auto" w:fill="FFFFFF"/>
        <w:spacing w:line="210" w:lineRule="atLeast"/>
        <w:ind w:left="1125"/>
        <w:jc w:val="center"/>
        <w:textAlignment w:val="center"/>
        <w:rPr>
          <w:rFonts w:ascii="Arial" w:eastAsia="Times New Roman" w:hAnsi="Arial" w:cs="Arial"/>
          <w:color w:val="999999"/>
          <w:sz w:val="20"/>
          <w:lang w:eastAsia="es-AR"/>
        </w:rPr>
      </w:pPr>
      <w:r w:rsidRPr="00F02D38">
        <w:rPr>
          <w:rFonts w:ascii="Arial" w:eastAsia="Times New Roman" w:hAnsi="Arial" w:cs="Arial"/>
          <w:sz w:val="24"/>
          <w:szCs w:val="24"/>
          <w:lang w:eastAsia="es-AR"/>
        </w:rPr>
        <w:t>Embajada de España en Argentina</w:t>
      </w:r>
    </w:p>
    <w:p w:rsidR="00F02D38" w:rsidRPr="00F02D38" w:rsidRDefault="00F02D38" w:rsidP="0021236A">
      <w:pPr>
        <w:shd w:val="clear" w:color="auto" w:fill="FFFFFF"/>
        <w:spacing w:line="210" w:lineRule="atLeast"/>
        <w:ind w:left="1125"/>
        <w:jc w:val="center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</w:p>
    <w:p w:rsidR="0021236A" w:rsidRDefault="000A58C6" w:rsidP="0021236A">
      <w:pPr>
        <w:shd w:val="clear" w:color="auto" w:fill="FFFFFF"/>
        <w:spacing w:line="210" w:lineRule="atLeast"/>
        <w:ind w:left="1125"/>
        <w:jc w:val="center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CONVOCATORIA</w:t>
      </w:r>
    </w:p>
    <w:p w:rsidR="00F02D38" w:rsidRPr="00F02D38" w:rsidRDefault="00F02D38" w:rsidP="0021236A">
      <w:pPr>
        <w:shd w:val="clear" w:color="auto" w:fill="FFFFFF"/>
        <w:spacing w:line="210" w:lineRule="atLeast"/>
        <w:ind w:left="1125"/>
        <w:jc w:val="center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</w:p>
    <w:p w:rsidR="0021236A" w:rsidRPr="00F02D38" w:rsidRDefault="000A58C6" w:rsidP="0021236A">
      <w:pPr>
        <w:shd w:val="clear" w:color="auto" w:fill="FFFFFF"/>
        <w:spacing w:line="210" w:lineRule="atLeast"/>
        <w:ind w:left="1125"/>
        <w:jc w:val="center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ESPECIALIZACIÓN SOBRE SERVICIOS CIVILES DE CARRERA Y GESTION DE RRHH EN EL GOBIERNO LOCAL</w:t>
      </w:r>
    </w:p>
    <w:p w:rsidR="00F02D38" w:rsidRPr="00F02D38" w:rsidRDefault="000A58C6" w:rsidP="00F02D38">
      <w:pPr>
        <w:shd w:val="clear" w:color="auto" w:fill="FFFFFF"/>
        <w:spacing w:line="210" w:lineRule="atLeast"/>
        <w:ind w:left="1125"/>
        <w:jc w:val="center"/>
        <w:textAlignment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</w:pP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  <w:r w:rsidR="00F02D38" w:rsidRPr="00F02D38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  <w:t>DIRIGIDA A</w:t>
      </w:r>
      <w:r w:rsidRPr="00F02D38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  <w:t>:</w:t>
      </w:r>
    </w:p>
    <w:p w:rsidR="00F02D38" w:rsidRDefault="00F02D38" w:rsidP="0021236A">
      <w:pPr>
        <w:shd w:val="clear" w:color="auto" w:fill="FFFFFF"/>
        <w:spacing w:line="210" w:lineRule="atLeast"/>
        <w:ind w:left="1125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</w:p>
    <w:p w:rsidR="00F02D38" w:rsidRDefault="000A58C6" w:rsidP="00F02D38">
      <w:pPr>
        <w:shd w:val="clear" w:color="auto" w:fill="FFFFFF"/>
        <w:spacing w:line="210" w:lineRule="atLeast"/>
        <w:ind w:left="1125"/>
        <w:jc w:val="both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Alcaldes, directores municipales, concejales, ediles, autoridades municipales, académicos, comunicadores sociales, asesores políticos, directivos y jefes del departamento de recursos humanos, jefes de departamentos de formación, o departamentos de personal y selección o profesionales que estén interesados en formarse u aumentar sus conocimientos y experiencia, en la dirección de recursos humanos en el ámbito local, a fin de perfeccionarse como dirigentes gerenciales que fortalecen y aprovechan el capital humano de que disponen para brindarle un mejor servicio al ciudadano.</w:t>
      </w:r>
    </w:p>
    <w:p w:rsidR="00F02D38" w:rsidRDefault="000A58C6" w:rsidP="00F02D38">
      <w:pPr>
        <w:shd w:val="clear" w:color="auto" w:fill="FFFFFF"/>
        <w:spacing w:line="210" w:lineRule="atLeast"/>
        <w:ind w:left="1125"/>
        <w:jc w:val="center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  <w:r w:rsidRPr="00F02D38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  <w:t>Se desarrollará en 3 fases de la siguiente manera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:</w:t>
      </w:r>
    </w:p>
    <w:p w:rsidR="00F02D38" w:rsidRDefault="000A58C6" w:rsidP="00F02D38">
      <w:pPr>
        <w:shd w:val="clear" w:color="auto" w:fill="FFFFFF"/>
        <w:spacing w:line="360" w:lineRule="auto"/>
        <w:ind w:left="1123"/>
        <w:textAlignment w:val="center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  <w:r w:rsidR="00F02D38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  <w:t>PRIMERA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: virtual en el Campus online de la UIM: 12 al 25 de noviembre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  <w:r w:rsidR="00F02D38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  <w:t>SEGUNDA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: presencial en Colombia: 26 al 30 de noviembre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  <w:r w:rsidR="00F02D38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  <w:t>TERCERA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: virtual del 3 al 15 de diciembre y del 7 al 20 de enero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  <w:t>Información en la página: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  <w:t>&lt;</w:t>
      </w:r>
      <w:hyperlink r:id="rId5" w:tgtFrame="_blank" w:history="1">
        <w:r w:rsidRPr="00F02D38">
          <w:rPr>
            <w:rFonts w:ascii="Arial" w:eastAsia="Times New Roman" w:hAnsi="Arial" w:cs="Arial"/>
            <w:color w:val="3B5998"/>
            <w:sz w:val="20"/>
            <w:szCs w:val="20"/>
            <w:u w:val="single"/>
            <w:lang w:eastAsia="es-AR"/>
          </w:rPr>
          <w:t>http://www.uimunicipalistas.org/boletines/recursoshumanos2012/images/img1.jpg</w:t>
        </w:r>
      </w:hyperlink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&gt;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</w:p>
    <w:p w:rsidR="000A58C6" w:rsidRPr="000A58C6" w:rsidRDefault="000A58C6" w:rsidP="00F02D38">
      <w:pPr>
        <w:shd w:val="clear" w:color="auto" w:fill="FFFFFF"/>
        <w:spacing w:line="360" w:lineRule="auto"/>
        <w:ind w:left="1123"/>
        <w:textAlignment w:val="center"/>
        <w:rPr>
          <w:rFonts w:ascii="Tahoma" w:eastAsia="Times New Roman" w:hAnsi="Tahoma" w:cs="Tahoma"/>
          <w:color w:val="333333"/>
          <w:sz w:val="17"/>
          <w:szCs w:val="17"/>
          <w:lang w:eastAsia="es-AR"/>
        </w:rPr>
      </w:pP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Para matricularse entrar a través de: 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  <w:t>&lt;</w:t>
      </w:r>
      <w:hyperlink r:id="rId6" w:tgtFrame="_blank" w:history="1">
        <w:r w:rsidRPr="00F02D38">
          <w:rPr>
            <w:rFonts w:ascii="Arial" w:eastAsia="Times New Roman" w:hAnsi="Arial" w:cs="Arial"/>
            <w:color w:val="3B5998"/>
            <w:sz w:val="20"/>
            <w:szCs w:val="20"/>
            <w:u w:val="single"/>
            <w:lang w:eastAsia="es-AR"/>
          </w:rPr>
          <w:t>http://www.servicios.uimunicipalistas.net/mkt/link.php?M=35831&amp;N=260&amp;L=174&amp;F=H</w:t>
        </w:r>
      </w:hyperlink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&gt;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  <w:t>&lt;</w:t>
      </w:r>
      <w:hyperlink r:id="rId7" w:tgtFrame="_blank" w:history="1">
        <w:r w:rsidRPr="00F02D38">
          <w:rPr>
            <w:rFonts w:ascii="Arial" w:eastAsia="Times New Roman" w:hAnsi="Arial" w:cs="Arial"/>
            <w:color w:val="3B5998"/>
            <w:sz w:val="20"/>
            <w:szCs w:val="20"/>
            <w:u w:val="single"/>
            <w:lang w:eastAsia="es-AR"/>
          </w:rPr>
          <w:t>http://www.servicios.uimunicipalistas.net/mkt/link.php?M=35831&amp;N=260&amp;L=13&amp;F=H</w:t>
        </w:r>
      </w:hyperlink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&gt;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  <w:t xml:space="preserve">El aula virtual de la UIM, brinda los recursos necesarios para cursar la especialización sin tener que dejar de lado las actividades laborales. En el campus podrás comunicarte con tus compañeros/as y tutores, tendrás acceso a los contenidos del curso, participación en los foros, material didáctico complementario, </w:t>
      </w:r>
      <w:proofErr w:type="gramStart"/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etc..</w:t>
      </w:r>
      <w:proofErr w:type="gramEnd"/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  <w:t>Para ver el programa: &lt;</w:t>
      </w:r>
      <w:hyperlink r:id="rId8" w:tgtFrame="_blank" w:history="1">
        <w:r w:rsidRPr="00F02D38">
          <w:rPr>
            <w:rFonts w:ascii="Arial" w:eastAsia="Times New Roman" w:hAnsi="Arial" w:cs="Arial"/>
            <w:color w:val="3B5998"/>
            <w:sz w:val="20"/>
            <w:szCs w:val="20"/>
            <w:u w:val="single"/>
            <w:lang w:eastAsia="es-AR"/>
          </w:rPr>
          <w:t>http://www.servicios.uimunicipalistas.net/mkt/link.php?M=35831&amp;N=260&amp;L=175&amp;F=H</w:t>
        </w:r>
      </w:hyperlink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&gt;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  <w:t>Para conocer el grupo de profesores y expertos: &lt;</w:t>
      </w:r>
      <w:hyperlink r:id="rId9" w:tgtFrame="_blank" w:history="1">
        <w:r w:rsidRPr="00F02D38">
          <w:rPr>
            <w:rFonts w:ascii="Arial" w:eastAsia="Times New Roman" w:hAnsi="Arial" w:cs="Arial"/>
            <w:color w:val="3B5998"/>
            <w:sz w:val="20"/>
            <w:szCs w:val="20"/>
            <w:u w:val="single"/>
            <w:lang w:eastAsia="es-AR"/>
          </w:rPr>
          <w:t>http://www.servicios.uimunicipalistas.net/mkt/link.php?M=35831&amp;N=260&amp;L=175&amp;F=H</w:t>
        </w:r>
      </w:hyperlink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&gt;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  <w:t>La AECID brinda un número limitado de becas completas para el alojamiento y manutención durante la Fase presencial. La UIM concede Beca de hasta un 40% sobre el precio total del Curso, que INCLUYE: todos los gastos académicos del curso tanto para la fase virtual como para la fase presencial del Curso, y gastos por expedición de certificado de asistencia y diploma una vez culminada toda la Especialización. 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</w:r>
      <w:r w:rsidRPr="00F02D38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  <w:t>Inscripciones abiertas hasta el 11 de noviembre de 2012.</w:t>
      </w:r>
      <w:r w:rsidRPr="00F02D38">
        <w:rPr>
          <w:rFonts w:ascii="Arial" w:eastAsia="Times New Roman" w:hAnsi="Arial" w:cs="Arial"/>
          <w:color w:val="333333"/>
          <w:sz w:val="20"/>
          <w:szCs w:val="20"/>
          <w:lang w:eastAsia="es-AR"/>
        </w:rPr>
        <w:br/>
        <w:t xml:space="preserve">Por cualquier duda escribir a: </w:t>
      </w:r>
      <w:hyperlink r:id="rId10" w:history="1">
        <w:r w:rsidR="0021236A" w:rsidRPr="00F02D38">
          <w:rPr>
            <w:rStyle w:val="Hipervnculo"/>
            <w:rFonts w:ascii="Arial" w:eastAsia="Times New Roman" w:hAnsi="Arial" w:cs="Arial"/>
            <w:sz w:val="20"/>
            <w:szCs w:val="20"/>
            <w:lang w:eastAsia="es-AR"/>
          </w:rPr>
          <w:t>egl@uimunicipalistas.org</w:t>
        </w:r>
      </w:hyperlink>
    </w:p>
    <w:p w:rsidR="000A58C6" w:rsidRPr="000A58C6" w:rsidRDefault="000A58C6" w:rsidP="000A58C6">
      <w:pPr>
        <w:pBdr>
          <w:bottom w:val="single" w:sz="6" w:space="1" w:color="auto"/>
        </w:pBdr>
        <w:ind w:left="0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0A58C6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sectPr w:rsidR="000A58C6" w:rsidRPr="000A58C6" w:rsidSect="00F02D38">
      <w:pgSz w:w="12240" w:h="15840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C0089"/>
    <w:multiLevelType w:val="multilevel"/>
    <w:tmpl w:val="6E96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8C6"/>
    <w:rsid w:val="000A58C6"/>
    <w:rsid w:val="001F37AC"/>
    <w:rsid w:val="0021236A"/>
    <w:rsid w:val="0057203E"/>
    <w:rsid w:val="006267C3"/>
    <w:rsid w:val="00CA7E1A"/>
    <w:rsid w:val="00CE7ADD"/>
    <w:rsid w:val="00F0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paragraph" w:styleId="Ttulo5">
    <w:name w:val="heading 5"/>
    <w:basedOn w:val="Normal"/>
    <w:link w:val="Ttulo5Car"/>
    <w:uiPriority w:val="9"/>
    <w:qFormat/>
    <w:rsid w:val="000A58C6"/>
    <w:pPr>
      <w:spacing w:before="100" w:beforeAutospacing="1" w:after="100" w:afterAutospacing="1"/>
      <w:ind w:left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0A58C6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styleId="Hipervnculo">
    <w:name w:val="Hyperlink"/>
    <w:basedOn w:val="Fuentedeprrafopredeter"/>
    <w:uiPriority w:val="99"/>
    <w:unhideWhenUsed/>
    <w:rsid w:val="000A58C6"/>
    <w:rPr>
      <w:color w:val="0000FF"/>
      <w:u w:val="single"/>
    </w:rPr>
  </w:style>
  <w:style w:type="character" w:customStyle="1" w:styleId="fsl">
    <w:name w:val="fsl"/>
    <w:basedOn w:val="Fuentedeprrafopredeter"/>
    <w:rsid w:val="000A58C6"/>
  </w:style>
  <w:style w:type="character" w:customStyle="1" w:styleId="apple-converted-space">
    <w:name w:val="apple-converted-space"/>
    <w:basedOn w:val="Fuentedeprrafopredeter"/>
    <w:rsid w:val="000A58C6"/>
  </w:style>
  <w:style w:type="character" w:customStyle="1" w:styleId="fwn">
    <w:name w:val="fwn"/>
    <w:basedOn w:val="Fuentedeprrafopredeter"/>
    <w:rsid w:val="000A58C6"/>
  </w:style>
  <w:style w:type="character" w:customStyle="1" w:styleId="uistreamsource">
    <w:name w:val="uistreamsource"/>
    <w:basedOn w:val="Fuentedeprrafopredeter"/>
    <w:rsid w:val="000A58C6"/>
  </w:style>
  <w:style w:type="character" w:customStyle="1" w:styleId="usercontent">
    <w:name w:val="usercontent"/>
    <w:basedOn w:val="Fuentedeprrafopredeter"/>
    <w:rsid w:val="000A58C6"/>
  </w:style>
  <w:style w:type="character" w:styleId="Textoennegrita">
    <w:name w:val="Strong"/>
    <w:basedOn w:val="Fuentedeprrafopredeter"/>
    <w:uiPriority w:val="22"/>
    <w:qFormat/>
    <w:rsid w:val="000A58C6"/>
    <w:rPr>
      <w:b/>
      <w:bCs/>
    </w:rPr>
  </w:style>
  <w:style w:type="character" w:customStyle="1" w:styleId="Epgrafe1">
    <w:name w:val="Epígrafe1"/>
    <w:basedOn w:val="Fuentedeprrafopredeter"/>
    <w:rsid w:val="000A58C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A58C6"/>
    <w:pPr>
      <w:pBdr>
        <w:bottom w:val="single" w:sz="6" w:space="1" w:color="auto"/>
      </w:pBdr>
      <w:ind w:left="0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A58C6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uiactionlinks">
    <w:name w:val="uiactionlinks"/>
    <w:basedOn w:val="Fuentedeprrafopredeter"/>
    <w:rsid w:val="000A58C6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A58C6"/>
    <w:pPr>
      <w:pBdr>
        <w:top w:val="single" w:sz="6" w:space="1" w:color="auto"/>
      </w:pBdr>
      <w:ind w:left="0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A58C6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005">
          <w:marLeft w:val="0"/>
          <w:marRight w:val="0"/>
          <w:marTop w:val="0"/>
          <w:marBottom w:val="0"/>
          <w:divBdr>
            <w:top w:val="single" w:sz="6" w:space="0" w:color="C4CDE0"/>
            <w:left w:val="single" w:sz="6" w:space="2" w:color="C4CDE0"/>
            <w:bottom w:val="single" w:sz="6" w:space="1" w:color="C4CDE0"/>
            <w:right w:val="single" w:sz="6" w:space="2" w:color="C4CDE0"/>
          </w:divBdr>
          <w:divsChild>
            <w:div w:id="875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99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9E9E9"/>
                        <w:right w:val="none" w:sz="0" w:space="0" w:color="auto"/>
                      </w:divBdr>
                      <w:divsChild>
                        <w:div w:id="157288773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5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76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14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4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2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0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23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0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8748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2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ios.uimunicipalistas.net/mkt/link.php?M=35831&amp;N=260&amp;L=175&amp;F=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icios.uimunicipalistas.net/mkt/link.php?M=35831&amp;N=260&amp;L=13&amp;F=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icios.uimunicipalistas.net/mkt/link.php?M=35831&amp;N=260&amp;L=174&amp;F=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imunicipalistas.org/boletines/recursoshumanos2012/images/img1.jpg" TargetMode="External"/><Relationship Id="rId10" Type="http://schemas.openxmlformats.org/officeDocument/2006/relationships/hyperlink" Target="mailto:egl@uimunicipalist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vicios.uimunicipalistas.net/mkt/link.php?M=35831&amp;N=260&amp;L=175&amp;F=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3</cp:revision>
  <dcterms:created xsi:type="dcterms:W3CDTF">2012-10-31T17:18:00Z</dcterms:created>
  <dcterms:modified xsi:type="dcterms:W3CDTF">2012-11-01T14:58:00Z</dcterms:modified>
</cp:coreProperties>
</file>