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E2" w:rsidRDefault="007316E2" w:rsidP="007316E2">
      <w:r>
        <w:t>​</w:t>
      </w:r>
    </w:p>
    <w:p w:rsidR="007316E2" w:rsidRDefault="007316E2" w:rsidP="007316E2">
      <w:r>
        <w:rPr>
          <w:noProof/>
          <w:lang w:eastAsia="es-AR"/>
        </w:rPr>
        <w:drawing>
          <wp:inline distT="0" distB="0" distL="0" distR="0">
            <wp:extent cx="5612130" cy="1152810"/>
            <wp:effectExtent l="19050" t="0" r="7620" b="0"/>
            <wp:docPr id="1" name="Imagen 1" descr="http://www.campuschina.org/images/en/home02_02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puschina.org/images/en/home02_02_e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5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221" w:rsidRDefault="00D52221" w:rsidP="00D52221">
      <w:pPr>
        <w:pStyle w:val="Ttulo2"/>
        <w:shd w:val="clear" w:color="auto" w:fill="FFFFFF"/>
        <w:spacing w:before="0" w:line="314" w:lineRule="atLeast"/>
        <w:textAlignment w:val="baseline"/>
        <w:rPr>
          <w:rFonts w:ascii="Verdana" w:hAnsi="Verdana"/>
          <w:color w:val="444444"/>
          <w:sz w:val="29"/>
          <w:szCs w:val="29"/>
        </w:rPr>
      </w:pPr>
      <w:r>
        <w:rPr>
          <w:rFonts w:ascii="Verdana" w:hAnsi="Verdana"/>
          <w:color w:val="444444"/>
          <w:sz w:val="29"/>
          <w:szCs w:val="29"/>
        </w:rPr>
        <w:t>Becas de posgrado para argentinos en el exterior</w:t>
      </w:r>
    </w:p>
    <w:p w:rsidR="007316E2" w:rsidRDefault="007316E2" w:rsidP="007316E2"/>
    <w:p w:rsidR="007316E2" w:rsidRDefault="007316E2" w:rsidP="00D52221">
      <w:pPr>
        <w:shd w:val="clear" w:color="auto" w:fill="FFFFFF"/>
        <w:spacing w:line="525" w:lineRule="atLeast"/>
        <w:ind w:left="0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es-AR"/>
        </w:rPr>
      </w:pPr>
      <w:r w:rsidRPr="007316E2">
        <w:rPr>
          <w:rFonts w:ascii="Arial" w:eastAsia="Times New Roman" w:hAnsi="Arial" w:cs="Arial"/>
          <w:b/>
          <w:bCs/>
          <w:kern w:val="36"/>
          <w:sz w:val="35"/>
          <w:szCs w:val="35"/>
          <w:lang w:eastAsia="es-AR"/>
        </w:rPr>
        <w:t>Programa de becas del Ministerio de Educación y Deportes y el Consejo de Becas de China</w:t>
      </w:r>
    </w:p>
    <w:p w:rsidR="007316E2" w:rsidRDefault="007316E2" w:rsidP="007316E2">
      <w:pPr>
        <w:spacing w:after="168"/>
        <w:ind w:left="0" w:right="135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7316E2" w:rsidRPr="007316E2" w:rsidRDefault="007316E2" w:rsidP="007316E2">
      <w:pPr>
        <w:spacing w:after="168"/>
        <w:ind w:left="0" w:right="1350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 xml:space="preserve">De acuerdo al Convenio Bilateral vigente de intercambio cultural entre el Gobierno Chino y el  Gobierno Argentino, las autoridades del China </w:t>
      </w:r>
      <w:proofErr w:type="spellStart"/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Scholarship</w:t>
      </w:r>
      <w:proofErr w:type="spellEnd"/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 xml:space="preserve"> Council ofrecen cuatro (4) becas para estudiantes argentinos, dirigidas a graduados universitarios, que deseen realizar estudios de posgrados (</w:t>
      </w:r>
      <w:proofErr w:type="spellStart"/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Master</w:t>
      </w:r>
      <w:proofErr w:type="spellEnd"/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 xml:space="preserve"> y Doctorado) y perfeccionamiento en idioma Chino. </w:t>
      </w:r>
    </w:p>
    <w:p w:rsidR="007316E2" w:rsidRPr="007316E2" w:rsidRDefault="007316E2" w:rsidP="007316E2">
      <w:pPr>
        <w:shd w:val="clear" w:color="auto" w:fill="DADADA"/>
        <w:spacing w:line="360" w:lineRule="atLeast"/>
        <w:ind w:left="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Apertura: 23 de febrero de 2016 – Cierre:</w:t>
      </w:r>
      <w:r w:rsidRPr="007316E2">
        <w:rPr>
          <w:rFonts w:ascii="Arial" w:eastAsia="Times New Roman" w:hAnsi="Arial" w:cs="Arial"/>
          <w:color w:val="222222"/>
          <w:sz w:val="20"/>
          <w:lang w:eastAsia="es-AR"/>
        </w:rPr>
        <w:t> </w:t>
      </w:r>
      <w:r w:rsidRPr="007316E2">
        <w:rPr>
          <w:rFonts w:ascii="Arial" w:eastAsia="Times New Roman" w:hAnsi="Arial" w:cs="Arial"/>
          <w:b/>
          <w:bCs/>
          <w:color w:val="222222"/>
          <w:sz w:val="20"/>
          <w:lang w:eastAsia="es-AR"/>
        </w:rPr>
        <w:t>23 de marzo de 2016</w:t>
      </w:r>
    </w:p>
    <w:p w:rsidR="007316E2" w:rsidRPr="007316E2" w:rsidRDefault="007316E2" w:rsidP="007316E2">
      <w:pPr>
        <w:ind w:left="0"/>
        <w:textAlignment w:val="baseline"/>
        <w:rPr>
          <w:rFonts w:ascii="Arial" w:eastAsia="Times New Roman" w:hAnsi="Arial" w:cs="Arial"/>
          <w:b/>
          <w:bCs/>
          <w:caps/>
          <w:color w:val="222222"/>
          <w:sz w:val="17"/>
          <w:szCs w:val="17"/>
          <w:lang w:eastAsia="es-AR"/>
        </w:rPr>
      </w:pPr>
      <w:r w:rsidRPr="007316E2">
        <w:rPr>
          <w:rFonts w:ascii="Arial" w:eastAsia="Times New Roman" w:hAnsi="Arial" w:cs="Arial"/>
          <w:b/>
          <w:bCs/>
          <w:caps/>
          <w:color w:val="222222"/>
          <w:sz w:val="17"/>
          <w:szCs w:val="17"/>
          <w:lang w:eastAsia="es-AR"/>
        </w:rPr>
        <w:t> </w:t>
      </w:r>
    </w:p>
    <w:p w:rsidR="007316E2" w:rsidRPr="007316E2" w:rsidRDefault="007316E2" w:rsidP="007316E2">
      <w:pPr>
        <w:ind w:left="0"/>
        <w:textAlignment w:val="baseline"/>
        <w:rPr>
          <w:rFonts w:ascii="Arial" w:eastAsia="Times New Roman" w:hAnsi="Arial" w:cs="Arial"/>
          <w:b/>
          <w:bCs/>
          <w:caps/>
          <w:color w:val="222222"/>
          <w:sz w:val="17"/>
          <w:szCs w:val="17"/>
          <w:lang w:eastAsia="es-AR"/>
        </w:rPr>
      </w:pPr>
      <w:r w:rsidRPr="007316E2">
        <w:rPr>
          <w:rFonts w:ascii="Arial" w:eastAsia="Times New Roman" w:hAnsi="Arial" w:cs="Arial"/>
          <w:b/>
          <w:bCs/>
          <w:caps/>
          <w:color w:val="046FB5"/>
          <w:sz w:val="17"/>
          <w:lang w:eastAsia="es-AR"/>
        </w:rPr>
        <w:t>REQUISITOS PARA PARTICIPAR DE LA CONVOCATORIA</w:t>
      </w:r>
    </w:p>
    <w:p w:rsidR="007316E2" w:rsidRPr="007316E2" w:rsidRDefault="007316E2" w:rsidP="007316E2">
      <w:pPr>
        <w:spacing w:after="168"/>
        <w:ind w:left="0" w:right="135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1. Ser ciudadano/a argentino/a y no poseer ciudadanía China</w:t>
      </w:r>
    </w:p>
    <w:p w:rsidR="007316E2" w:rsidRPr="007316E2" w:rsidRDefault="007316E2" w:rsidP="007316E2">
      <w:pPr>
        <w:spacing w:after="168"/>
        <w:ind w:left="0" w:right="135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2. Ser graduado/a universitario/a de carreras de no menos de cuatro años de duración.</w:t>
      </w:r>
    </w:p>
    <w:p w:rsidR="007316E2" w:rsidRPr="007316E2" w:rsidRDefault="007316E2" w:rsidP="007316E2">
      <w:pPr>
        <w:spacing w:after="168"/>
        <w:ind w:left="0" w:right="135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3. Encontrarse en buenas condiciones de salud1</w:t>
      </w:r>
    </w:p>
    <w:p w:rsidR="007316E2" w:rsidRPr="007316E2" w:rsidRDefault="007316E2" w:rsidP="007316E2">
      <w:pPr>
        <w:spacing w:after="168"/>
        <w:ind w:left="0" w:right="135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4. Tener excelentes conocimientos de inglés y/o chino debidamente certificados.</w:t>
      </w:r>
    </w:p>
    <w:p w:rsidR="007316E2" w:rsidRPr="007316E2" w:rsidRDefault="007316E2" w:rsidP="007316E2">
      <w:pPr>
        <w:spacing w:after="168"/>
        <w:ind w:left="0" w:right="135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 xml:space="preserve">5. Postulantes para </w:t>
      </w:r>
      <w:proofErr w:type="spellStart"/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masters</w:t>
      </w:r>
      <w:proofErr w:type="spellEnd"/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 xml:space="preserve"> y perfeccionamiento de chino, no superar los 35 años. </w:t>
      </w:r>
    </w:p>
    <w:p w:rsidR="007316E2" w:rsidRPr="007316E2" w:rsidRDefault="007316E2" w:rsidP="007316E2">
      <w:pPr>
        <w:spacing w:after="168"/>
        <w:ind w:left="0" w:right="135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Postulantes para doctorado, no superar los 40 años.</w:t>
      </w:r>
    </w:p>
    <w:p w:rsidR="007316E2" w:rsidRPr="007316E2" w:rsidRDefault="007316E2" w:rsidP="007316E2">
      <w:pPr>
        <w:ind w:left="0" w:right="135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b/>
          <w:bCs/>
          <w:color w:val="046FB5"/>
          <w:sz w:val="20"/>
          <w:lang w:eastAsia="es-AR"/>
        </w:rPr>
        <w:t>Beneficios</w:t>
      </w:r>
    </w:p>
    <w:p w:rsidR="007316E2" w:rsidRPr="007316E2" w:rsidRDefault="007316E2" w:rsidP="007316E2">
      <w:pPr>
        <w:numPr>
          <w:ilvl w:val="0"/>
          <w:numId w:val="1"/>
        </w:numPr>
        <w:spacing w:after="60" w:line="360" w:lineRule="atLeast"/>
        <w:ind w:left="48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Seguro Médico</w:t>
      </w:r>
    </w:p>
    <w:p w:rsidR="007316E2" w:rsidRPr="007316E2" w:rsidRDefault="007316E2" w:rsidP="007316E2">
      <w:pPr>
        <w:numPr>
          <w:ilvl w:val="0"/>
          <w:numId w:val="1"/>
        </w:numPr>
        <w:spacing w:after="60" w:line="360" w:lineRule="atLeast"/>
        <w:ind w:left="48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Costos de inscripción, tutorías, material de estudio.</w:t>
      </w:r>
    </w:p>
    <w:p w:rsidR="007316E2" w:rsidRPr="007316E2" w:rsidRDefault="007316E2" w:rsidP="007316E2">
      <w:pPr>
        <w:numPr>
          <w:ilvl w:val="0"/>
          <w:numId w:val="1"/>
        </w:numPr>
        <w:spacing w:after="60" w:line="360" w:lineRule="atLeast"/>
        <w:ind w:left="48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Alojamiento en campus universitario</w:t>
      </w:r>
    </w:p>
    <w:p w:rsidR="007316E2" w:rsidRPr="007316E2" w:rsidRDefault="007316E2" w:rsidP="007316E2">
      <w:pPr>
        <w:numPr>
          <w:ilvl w:val="0"/>
          <w:numId w:val="1"/>
        </w:numPr>
        <w:spacing w:after="60" w:line="360" w:lineRule="atLeast"/>
        <w:ind w:left="48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Manutención mensual</w:t>
      </w:r>
    </w:p>
    <w:p w:rsidR="007316E2" w:rsidRPr="007316E2" w:rsidRDefault="007316E2" w:rsidP="007316E2">
      <w:pPr>
        <w:numPr>
          <w:ilvl w:val="0"/>
          <w:numId w:val="1"/>
        </w:numPr>
        <w:spacing w:after="60" w:line="360" w:lineRule="atLeast"/>
        <w:ind w:left="48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Ayuda para la instalación inicial</w:t>
      </w:r>
    </w:p>
    <w:p w:rsidR="007316E2" w:rsidRPr="007316E2" w:rsidRDefault="007316E2" w:rsidP="007316E2">
      <w:pPr>
        <w:numPr>
          <w:ilvl w:val="0"/>
          <w:numId w:val="1"/>
        </w:numPr>
        <w:spacing w:after="60" w:line="360" w:lineRule="atLeast"/>
        <w:ind w:left="480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7316E2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La beca no cubre el pasaje de traslado aéreo.</w:t>
      </w:r>
    </w:p>
    <w:p w:rsidR="007316E2" w:rsidRDefault="007316E2" w:rsidP="007316E2">
      <w:pPr>
        <w:ind w:left="0"/>
        <w:textAlignment w:val="baseline"/>
        <w:rPr>
          <w:rFonts w:ascii="Arial" w:eastAsia="Times New Roman" w:hAnsi="Arial" w:cs="Arial"/>
          <w:b/>
          <w:bCs/>
          <w:caps/>
          <w:color w:val="046FB5"/>
          <w:sz w:val="17"/>
          <w:lang w:eastAsia="es-AR"/>
        </w:rPr>
      </w:pPr>
    </w:p>
    <w:p w:rsidR="007316E2" w:rsidRDefault="007316E2" w:rsidP="007316E2">
      <w:pPr>
        <w:ind w:left="0"/>
        <w:textAlignment w:val="baseline"/>
        <w:rPr>
          <w:rFonts w:ascii="Arial" w:eastAsia="Times New Roman" w:hAnsi="Arial" w:cs="Arial"/>
          <w:b/>
          <w:bCs/>
          <w:caps/>
          <w:color w:val="046FB5"/>
          <w:sz w:val="17"/>
          <w:lang w:eastAsia="es-AR"/>
        </w:rPr>
      </w:pPr>
      <w:r w:rsidRPr="007316E2">
        <w:rPr>
          <w:rFonts w:ascii="Arial" w:eastAsia="Times New Roman" w:hAnsi="Arial" w:cs="Arial"/>
          <w:b/>
          <w:bCs/>
          <w:caps/>
          <w:color w:val="046FB5"/>
          <w:sz w:val="17"/>
          <w:lang w:eastAsia="es-AR"/>
        </w:rPr>
        <w:t>CONVOCATORIA Y MÁS INFORMACIÓN</w:t>
      </w:r>
    </w:p>
    <w:p w:rsidR="007316E2" w:rsidRPr="007316E2" w:rsidRDefault="007316E2" w:rsidP="007316E2">
      <w:pPr>
        <w:ind w:left="0"/>
        <w:textAlignment w:val="baseline"/>
        <w:rPr>
          <w:rFonts w:ascii="Arial" w:eastAsia="Times New Roman" w:hAnsi="Arial" w:cs="Arial"/>
          <w:b/>
          <w:bCs/>
          <w:caps/>
          <w:color w:val="222222"/>
          <w:sz w:val="17"/>
          <w:szCs w:val="17"/>
          <w:lang w:eastAsia="es-AR"/>
        </w:rPr>
      </w:pPr>
    </w:p>
    <w:p w:rsidR="0057203E" w:rsidRPr="007316E2" w:rsidRDefault="007316E2" w:rsidP="00D52221">
      <w:pPr>
        <w:ind w:left="0" w:right="1350"/>
        <w:textAlignment w:val="baseline"/>
        <w:rPr>
          <w:lang w:val="en-US"/>
        </w:rPr>
      </w:pPr>
      <w:hyperlink r:id="rId6" w:history="1">
        <w:r w:rsidRPr="007316E2">
          <w:rPr>
            <w:rFonts w:ascii="Arial" w:eastAsia="Times New Roman" w:hAnsi="Arial" w:cs="Arial"/>
            <w:color w:val="0071B4"/>
            <w:sz w:val="20"/>
            <w:lang w:eastAsia="es-AR"/>
          </w:rPr>
          <w:t>http://portales.educacion.gov.ar/dnci/becas/becas-de-posgrado-para-argentinos-en-el-exterior/becas-del-ministerio/china/</w:t>
        </w:r>
      </w:hyperlink>
    </w:p>
    <w:sectPr w:rsidR="0057203E" w:rsidRPr="007316E2" w:rsidSect="00572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2041"/>
    <w:multiLevelType w:val="multilevel"/>
    <w:tmpl w:val="63566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6E2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6E2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37C8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2221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paragraph" w:styleId="Ttulo1">
    <w:name w:val="heading 1"/>
    <w:basedOn w:val="Normal"/>
    <w:link w:val="Ttulo1Car"/>
    <w:uiPriority w:val="9"/>
    <w:qFormat/>
    <w:rsid w:val="007316E2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2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16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6E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316E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7316E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7316E2"/>
  </w:style>
  <w:style w:type="character" w:styleId="Textoennegrita">
    <w:name w:val="Strong"/>
    <w:basedOn w:val="Fuentedeprrafopredeter"/>
    <w:uiPriority w:val="22"/>
    <w:qFormat/>
    <w:rsid w:val="007316E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316E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2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333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902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es.educacion.gov.ar/dnci/becas/becas-de-posgrado-para-argentinos-en-el-exterior/becas-del-ministerio/chin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2016-11-16T12:01:00Z</dcterms:created>
  <dcterms:modified xsi:type="dcterms:W3CDTF">2016-11-16T12:13:00Z</dcterms:modified>
</cp:coreProperties>
</file>